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1ADF" w:rsidRPr="00681ADF" w:rsidRDefault="00681ADF" w:rsidP="00681A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Iepirkuma procedūras "M2M mobilo datu pārra</w:t>
      </w:r>
      <w:r>
        <w:rPr>
          <w:rFonts w:ascii="Times New Roman" w:hAnsi="Times New Roman" w:cs="Times New Roman"/>
          <w:b/>
          <w:sz w:val="24"/>
          <w:szCs w:val="24"/>
        </w:rPr>
        <w:t xml:space="preserve">ides pakalpojuma sniegšana visā </w:t>
      </w:r>
      <w:r w:rsidRPr="00681ADF">
        <w:rPr>
          <w:rFonts w:ascii="Times New Roman" w:hAnsi="Times New Roman" w:cs="Times New Roman"/>
          <w:b/>
          <w:sz w:val="24"/>
          <w:szCs w:val="24"/>
        </w:rPr>
        <w:t>Latvijas Republikas teritorijā" ziņojums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Pr="00681ADF" w:rsidRDefault="00681ADF" w:rsidP="00681ADF">
      <w:pPr>
        <w:jc w:val="both"/>
        <w:rPr>
          <w:rFonts w:ascii="Times New Roman" w:hAnsi="Times New Roman" w:cs="Times New Roman"/>
          <w:sz w:val="20"/>
          <w:szCs w:val="20"/>
        </w:rPr>
      </w:pPr>
      <w:r w:rsidRPr="00681ADF">
        <w:rPr>
          <w:rFonts w:ascii="Times New Roman" w:hAnsi="Times New Roman" w:cs="Times New Roman"/>
          <w:sz w:val="20"/>
          <w:szCs w:val="20"/>
        </w:rPr>
        <w:t xml:space="preserve">Sagatavots saskaņā ar Sabiedrisko pakalpojumu sniedzēju iepirkumu likuma 45.pantu.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1. Sabiedrisko pakalpojumu sniedzēja nosaukums un adrese, iepirkuma identifikācijas numurs, iepirkuma procedūras veids un tās izvēles pamatojums, līguma priekšmets: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1.1. Sabiedrisko pakalpojumu sniedzēja nosaukums: Akciju sabiedrība "Latvenergo". 1.2. Sabiedrisko pakalpojumu sniedzēja adrese: Pulkveža Brieža iela 12, Rīga, Latvija, LV-1230.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1.3. Iepirkuma identifikācijas numurs: </w:t>
      </w:r>
      <w:r w:rsidRPr="00681ADF">
        <w:rPr>
          <w:rFonts w:ascii="Times New Roman" w:hAnsi="Times New Roman" w:cs="Times New Roman"/>
          <w:sz w:val="24"/>
          <w:szCs w:val="24"/>
        </w:rPr>
        <w:t>IPR-63305</w:t>
      </w:r>
      <w:r w:rsidRPr="00681ADF">
        <w:rPr>
          <w:rFonts w:ascii="Times New Roman" w:hAnsi="Times New Roman" w:cs="Times New Roman"/>
          <w:sz w:val="24"/>
          <w:szCs w:val="24"/>
        </w:rPr>
        <w:t>, IUB LE 20</w:t>
      </w:r>
      <w:r>
        <w:rPr>
          <w:rFonts w:ascii="Times New Roman" w:hAnsi="Times New Roman" w:cs="Times New Roman"/>
          <w:sz w:val="24"/>
          <w:szCs w:val="24"/>
        </w:rPr>
        <w:t>20</w:t>
      </w:r>
      <w:r w:rsidRPr="00681ADF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681A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1.4. Iepirkuma procedūras veids: </w:t>
      </w:r>
      <w:r w:rsidR="00094978" w:rsidRPr="00094978">
        <w:rPr>
          <w:rFonts w:ascii="Times New Roman" w:hAnsi="Times New Roman" w:cs="Times New Roman"/>
          <w:sz w:val="24"/>
          <w:szCs w:val="24"/>
        </w:rPr>
        <w:t>atklāts konkurss</w:t>
      </w:r>
      <w:r w:rsidR="00094978">
        <w:rPr>
          <w:rFonts w:ascii="Times New Roman" w:hAnsi="Times New Roman" w:cs="Times New Roman"/>
          <w:sz w:val="24"/>
          <w:szCs w:val="24"/>
        </w:rPr>
        <w:t>.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1.5. Iepirkuma procedūras izvēles pamatojums: Sabiedrisko pakalpojumu sniedzēju iepirkumu likuma 13.panta </w:t>
      </w:r>
      <w:r w:rsidR="00094978">
        <w:rPr>
          <w:rFonts w:ascii="Times New Roman" w:hAnsi="Times New Roman" w:cs="Times New Roman"/>
          <w:sz w:val="24"/>
          <w:szCs w:val="24"/>
        </w:rPr>
        <w:t>1.</w:t>
      </w:r>
      <w:r w:rsidRPr="00681ADF">
        <w:rPr>
          <w:rFonts w:ascii="Times New Roman" w:hAnsi="Times New Roman" w:cs="Times New Roman"/>
          <w:sz w:val="24"/>
          <w:szCs w:val="24"/>
        </w:rPr>
        <w:t>daļa</w:t>
      </w:r>
      <w:r w:rsidR="00094978">
        <w:rPr>
          <w:rFonts w:ascii="Times New Roman" w:hAnsi="Times New Roman" w:cs="Times New Roman"/>
          <w:sz w:val="24"/>
          <w:szCs w:val="24"/>
        </w:rPr>
        <w:t>s 1.punktu</w:t>
      </w:r>
      <w:r w:rsidRPr="00681AD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1.6. Līguma priekšmets: </w:t>
      </w:r>
      <w:r w:rsidR="00094978" w:rsidRPr="00094978">
        <w:rPr>
          <w:rFonts w:ascii="Times New Roman" w:hAnsi="Times New Roman" w:cs="Times New Roman"/>
          <w:sz w:val="24"/>
          <w:szCs w:val="24"/>
        </w:rPr>
        <w:t>M2M mobilo datu pārraides pakalpojuma sniegšana visā Latvijas Republikas teritorijā</w:t>
      </w:r>
      <w:r w:rsidR="00094978">
        <w:rPr>
          <w:rFonts w:ascii="Times New Roman" w:hAnsi="Times New Roman" w:cs="Times New Roman"/>
          <w:sz w:val="24"/>
          <w:szCs w:val="24"/>
        </w:rPr>
        <w:t>.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2. Datums, kad paziņojums par līgumu publicēts Eiropas Savienības Oficiālajā Vēstnesī un Iepirkumu uzraudzības biroja tīmekļvietnē: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2.1. Paziņojums par līgumu publicēts Iepirkumu uzraudzības biroja tīmekļvietnē </w:t>
      </w:r>
      <w:r w:rsidR="00094978" w:rsidRPr="00094978">
        <w:rPr>
          <w:rFonts w:ascii="Times New Roman" w:hAnsi="Times New Roman" w:cs="Times New Roman"/>
          <w:sz w:val="24"/>
          <w:szCs w:val="24"/>
        </w:rPr>
        <w:t>2020.</w:t>
      </w:r>
      <w:r w:rsidR="00B7542F">
        <w:rPr>
          <w:rFonts w:ascii="Times New Roman" w:hAnsi="Times New Roman" w:cs="Times New Roman"/>
          <w:sz w:val="24"/>
          <w:szCs w:val="24"/>
        </w:rPr>
        <w:t>gada 29.aprīlī.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2.2. Paziņojums par līgumu publicēts Eiropas Savienības Oficiālajā Vēstnesī </w:t>
      </w:r>
      <w:r w:rsidR="00B7542F" w:rsidRPr="00B7542F">
        <w:rPr>
          <w:rFonts w:ascii="Times New Roman" w:hAnsi="Times New Roman" w:cs="Times New Roman"/>
          <w:sz w:val="24"/>
          <w:szCs w:val="24"/>
        </w:rPr>
        <w:t>2020.gada 2</w:t>
      </w:r>
      <w:r w:rsidR="00B7542F">
        <w:rPr>
          <w:rFonts w:ascii="Times New Roman" w:hAnsi="Times New Roman" w:cs="Times New Roman"/>
          <w:sz w:val="24"/>
          <w:szCs w:val="24"/>
        </w:rPr>
        <w:t>7</w:t>
      </w:r>
      <w:bookmarkStart w:id="0" w:name="_GoBack"/>
      <w:bookmarkEnd w:id="0"/>
      <w:r w:rsidR="00B7542F" w:rsidRPr="00B7542F">
        <w:rPr>
          <w:rFonts w:ascii="Times New Roman" w:hAnsi="Times New Roman" w:cs="Times New Roman"/>
          <w:sz w:val="24"/>
          <w:szCs w:val="24"/>
        </w:rPr>
        <w:t>.aprīlī.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3. Iepirkuma komisijas sastāvs un tās izveidošanas pamatojums, iepirkuma procedūras dokumentu sagatavotāji un pieaicinātie eksperti: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Default="00681ADF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3.1. Iepirkuma komisijas sastāvs: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M.Strods</w:t>
      </w:r>
      <w:proofErr w:type="spellEnd"/>
      <w:r w:rsidR="00A216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E.Garančs</w:t>
      </w:r>
      <w:proofErr w:type="spellEnd"/>
      <w:r w:rsidR="00A21660" w:rsidRPr="00A21660">
        <w:rPr>
          <w:rFonts w:ascii="Times New Roman" w:hAnsi="Times New Roman" w:cs="Times New Roman"/>
          <w:sz w:val="24"/>
          <w:szCs w:val="24"/>
        </w:rPr>
        <w:t>,</w:t>
      </w:r>
      <w:r w:rsidR="00A21660" w:rsidRPr="00A21660">
        <w:t xml:space="preserve">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I</w:t>
      </w:r>
      <w:r w:rsidR="00A21660">
        <w:rPr>
          <w:rFonts w:ascii="Times New Roman" w:hAnsi="Times New Roman" w:cs="Times New Roman"/>
          <w:sz w:val="24"/>
          <w:szCs w:val="24"/>
        </w:rPr>
        <w:t>.</w:t>
      </w:r>
      <w:r w:rsidR="00A21660" w:rsidRPr="00A21660">
        <w:rPr>
          <w:rFonts w:ascii="Times New Roman" w:hAnsi="Times New Roman" w:cs="Times New Roman"/>
          <w:sz w:val="24"/>
          <w:szCs w:val="24"/>
        </w:rPr>
        <w:t>Krops</w:t>
      </w:r>
      <w:proofErr w:type="spellEnd"/>
      <w:r w:rsidR="00A21660" w:rsidRPr="00A21660">
        <w:rPr>
          <w:rFonts w:ascii="Times New Roman" w:hAnsi="Times New Roman" w:cs="Times New Roman"/>
          <w:sz w:val="24"/>
          <w:szCs w:val="24"/>
        </w:rPr>
        <w:t>,</w:t>
      </w:r>
      <w:r w:rsidR="00A21660" w:rsidRPr="00A2166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M.Rublān</w:t>
      </w:r>
      <w:r w:rsidR="00A21660">
        <w:rPr>
          <w:rFonts w:ascii="Times New Roman" w:hAnsi="Times New Roman" w:cs="Times New Roman"/>
          <w:sz w:val="24"/>
          <w:szCs w:val="24"/>
        </w:rPr>
        <w:t>s</w:t>
      </w:r>
      <w:proofErr w:type="spellEnd"/>
      <w:r w:rsidR="00A21660">
        <w:rPr>
          <w:rFonts w:ascii="Times New Roman" w:hAnsi="Times New Roman" w:cs="Times New Roman"/>
          <w:sz w:val="24"/>
          <w:szCs w:val="24"/>
        </w:rPr>
        <w:t xml:space="preserve">, V.Bušs, </w:t>
      </w:r>
      <w:proofErr w:type="spellStart"/>
      <w:r w:rsidR="00A21660">
        <w:rPr>
          <w:rFonts w:ascii="Times New Roman" w:hAnsi="Times New Roman" w:cs="Times New Roman"/>
          <w:sz w:val="24"/>
          <w:szCs w:val="24"/>
        </w:rPr>
        <w:t>J.Dortāns</w:t>
      </w:r>
      <w:proofErr w:type="spellEnd"/>
      <w:r w:rsidR="00A216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1660">
        <w:rPr>
          <w:rFonts w:ascii="Times New Roman" w:hAnsi="Times New Roman" w:cs="Times New Roman"/>
          <w:sz w:val="24"/>
          <w:szCs w:val="24"/>
        </w:rPr>
        <w:t>V.Auziņš</w:t>
      </w:r>
      <w:proofErr w:type="spellEnd"/>
      <w:r w:rsidR="00A2166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A.Ancāns</w:t>
      </w:r>
      <w:proofErr w:type="spellEnd"/>
      <w:r w:rsidR="00A21660" w:rsidRPr="00A21660">
        <w:rPr>
          <w:rFonts w:ascii="Times New Roman" w:hAnsi="Times New Roman" w:cs="Times New Roman"/>
          <w:sz w:val="24"/>
          <w:szCs w:val="24"/>
        </w:rPr>
        <w:t xml:space="preserve">, R.Bērziņš,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A.Gudovičs</w:t>
      </w:r>
      <w:proofErr w:type="spellEnd"/>
      <w:r w:rsidR="00A21660" w:rsidRPr="00A2166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681ADF" w:rsidRDefault="00681ADF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>3.2. Iepirkuma komisijas izveidošanas pamatojums: 20</w:t>
      </w:r>
      <w:r w:rsidR="00A21660">
        <w:rPr>
          <w:rFonts w:ascii="Times New Roman" w:hAnsi="Times New Roman" w:cs="Times New Roman"/>
          <w:sz w:val="24"/>
          <w:szCs w:val="24"/>
        </w:rPr>
        <w:t>20</w:t>
      </w:r>
      <w:r w:rsidRPr="00681ADF">
        <w:rPr>
          <w:rFonts w:ascii="Times New Roman" w:hAnsi="Times New Roman" w:cs="Times New Roman"/>
          <w:sz w:val="24"/>
          <w:szCs w:val="24"/>
        </w:rPr>
        <w:t xml:space="preserve">.gada </w:t>
      </w:r>
      <w:r w:rsidR="00A21660">
        <w:rPr>
          <w:rFonts w:ascii="Times New Roman" w:hAnsi="Times New Roman" w:cs="Times New Roman"/>
          <w:sz w:val="24"/>
          <w:szCs w:val="24"/>
        </w:rPr>
        <w:t>18</w:t>
      </w:r>
      <w:r w:rsidRPr="00681ADF">
        <w:rPr>
          <w:rFonts w:ascii="Times New Roman" w:hAnsi="Times New Roman" w:cs="Times New Roman"/>
          <w:sz w:val="24"/>
          <w:szCs w:val="24"/>
        </w:rPr>
        <w:t>.</w:t>
      </w:r>
      <w:r w:rsidR="00A21660">
        <w:rPr>
          <w:rFonts w:ascii="Times New Roman" w:hAnsi="Times New Roman" w:cs="Times New Roman"/>
          <w:sz w:val="24"/>
          <w:szCs w:val="24"/>
        </w:rPr>
        <w:t>marta</w:t>
      </w:r>
      <w:r w:rsidRPr="00681ADF">
        <w:rPr>
          <w:rFonts w:ascii="Times New Roman" w:hAnsi="Times New Roman" w:cs="Times New Roman"/>
          <w:sz w:val="24"/>
          <w:szCs w:val="24"/>
        </w:rPr>
        <w:t xml:space="preserve"> Rīkojums Nr.</w:t>
      </w:r>
      <w:r w:rsidR="00A21660">
        <w:rPr>
          <w:rFonts w:ascii="Times New Roman" w:hAnsi="Times New Roman" w:cs="Times New Roman"/>
          <w:sz w:val="24"/>
          <w:szCs w:val="24"/>
        </w:rPr>
        <w:t>102</w:t>
      </w:r>
      <w:r w:rsidRPr="00681ADF">
        <w:rPr>
          <w:rFonts w:ascii="Times New Roman" w:hAnsi="Times New Roman" w:cs="Times New Roman"/>
          <w:sz w:val="24"/>
          <w:szCs w:val="24"/>
        </w:rPr>
        <w:t xml:space="preserve"> "</w:t>
      </w:r>
      <w:r w:rsidR="00A21660" w:rsidRPr="00A21660">
        <w:t xml:space="preserve"> </w:t>
      </w:r>
      <w:r w:rsidR="00A21660" w:rsidRPr="00A21660">
        <w:rPr>
          <w:rFonts w:ascii="Times New Roman" w:hAnsi="Times New Roman" w:cs="Times New Roman"/>
          <w:sz w:val="24"/>
          <w:szCs w:val="24"/>
        </w:rPr>
        <w:t>Par komisijas izveidošanu iepirkuma procedūras or</w:t>
      </w:r>
      <w:r w:rsidR="00A21660">
        <w:rPr>
          <w:rFonts w:ascii="Times New Roman" w:hAnsi="Times New Roman" w:cs="Times New Roman"/>
          <w:sz w:val="24"/>
          <w:szCs w:val="24"/>
        </w:rPr>
        <w:t xml:space="preserve">ganizēšanai par M2M mobilo datu </w:t>
      </w:r>
      <w:r w:rsidR="00A21660" w:rsidRPr="00A21660">
        <w:rPr>
          <w:rFonts w:ascii="Times New Roman" w:hAnsi="Times New Roman" w:cs="Times New Roman"/>
          <w:sz w:val="24"/>
          <w:szCs w:val="24"/>
        </w:rPr>
        <w:t>pārraides pakalpojuma sniegšanu visā Latvijas Republikas teritorijā</w:t>
      </w:r>
      <w:r w:rsidR="00A21660" w:rsidRPr="00A21660">
        <w:rPr>
          <w:rFonts w:ascii="Times New Roman" w:hAnsi="Times New Roman" w:cs="Times New Roman"/>
          <w:sz w:val="24"/>
          <w:szCs w:val="24"/>
        </w:rPr>
        <w:t xml:space="preserve"> </w:t>
      </w:r>
      <w:r w:rsidRPr="00681ADF">
        <w:rPr>
          <w:rFonts w:ascii="Times New Roman" w:hAnsi="Times New Roman" w:cs="Times New Roman"/>
          <w:sz w:val="24"/>
          <w:szCs w:val="24"/>
        </w:rPr>
        <w:t xml:space="preserve">".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3.3. Iepirkuma procedūras dokumentu sagatavotāji un pieaicinātie eksperti (papildus komisijai): </w:t>
      </w:r>
      <w:proofErr w:type="spellStart"/>
      <w:r w:rsidR="00A21660" w:rsidRPr="00A21660">
        <w:rPr>
          <w:rFonts w:ascii="Times New Roman" w:hAnsi="Times New Roman" w:cs="Times New Roman"/>
          <w:sz w:val="24"/>
          <w:szCs w:val="24"/>
        </w:rPr>
        <w:t>A</w:t>
      </w:r>
      <w:r w:rsidR="00A21660">
        <w:rPr>
          <w:rFonts w:ascii="Times New Roman" w:hAnsi="Times New Roman" w:cs="Times New Roman"/>
          <w:sz w:val="24"/>
          <w:szCs w:val="24"/>
        </w:rPr>
        <w:t>.</w:t>
      </w:r>
      <w:r w:rsidR="00A21660" w:rsidRPr="00A21660">
        <w:rPr>
          <w:rFonts w:ascii="Times New Roman" w:hAnsi="Times New Roman" w:cs="Times New Roman"/>
          <w:sz w:val="24"/>
          <w:szCs w:val="24"/>
        </w:rPr>
        <w:t>Skadiņš</w:t>
      </w:r>
      <w:proofErr w:type="spellEnd"/>
      <w:r w:rsidR="00A21660" w:rsidRPr="00A21660">
        <w:rPr>
          <w:rFonts w:ascii="Times New Roman" w:hAnsi="Times New Roman" w:cs="Times New Roman"/>
          <w:sz w:val="24"/>
          <w:szCs w:val="24"/>
        </w:rPr>
        <w:t>.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A21660">
        <w:rPr>
          <w:rFonts w:ascii="Times New Roman" w:hAnsi="Times New Roman" w:cs="Times New Roman"/>
          <w:b/>
          <w:sz w:val="24"/>
          <w:szCs w:val="24"/>
        </w:rPr>
        <w:t>P</w:t>
      </w:r>
      <w:r w:rsidRPr="00681ADF">
        <w:rPr>
          <w:rFonts w:ascii="Times New Roman" w:hAnsi="Times New Roman" w:cs="Times New Roman"/>
          <w:b/>
          <w:sz w:val="24"/>
          <w:szCs w:val="24"/>
        </w:rPr>
        <w:t>iedāvājumu iesniegšanas termiņš:</w:t>
      </w:r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>4.</w:t>
      </w:r>
      <w:r w:rsidR="00A21660">
        <w:rPr>
          <w:rFonts w:ascii="Times New Roman" w:hAnsi="Times New Roman" w:cs="Times New Roman"/>
          <w:sz w:val="24"/>
          <w:szCs w:val="24"/>
        </w:rPr>
        <w:t>1</w:t>
      </w:r>
      <w:r w:rsidRPr="00681ADF">
        <w:rPr>
          <w:rFonts w:ascii="Times New Roman" w:hAnsi="Times New Roman" w:cs="Times New Roman"/>
          <w:sz w:val="24"/>
          <w:szCs w:val="24"/>
        </w:rPr>
        <w:t xml:space="preserve">. Piedāvājumu iesniegšanas termiņš: līdz 2020.gada </w:t>
      </w:r>
      <w:r w:rsidR="00A21660">
        <w:rPr>
          <w:rFonts w:ascii="Times New Roman" w:hAnsi="Times New Roman" w:cs="Times New Roman"/>
          <w:sz w:val="24"/>
          <w:szCs w:val="24"/>
        </w:rPr>
        <w:t>28</w:t>
      </w:r>
      <w:r w:rsidRPr="00681ADF">
        <w:rPr>
          <w:rFonts w:ascii="Times New Roman" w:hAnsi="Times New Roman" w:cs="Times New Roman"/>
          <w:sz w:val="24"/>
          <w:szCs w:val="24"/>
        </w:rPr>
        <w:t>.</w:t>
      </w:r>
      <w:r w:rsidR="00A21660">
        <w:rPr>
          <w:rFonts w:ascii="Times New Roman" w:hAnsi="Times New Roman" w:cs="Times New Roman"/>
          <w:sz w:val="24"/>
          <w:szCs w:val="24"/>
        </w:rPr>
        <w:t>maijā</w:t>
      </w:r>
      <w:r w:rsidRPr="00681ADF">
        <w:rPr>
          <w:rFonts w:ascii="Times New Roman" w:hAnsi="Times New Roman" w:cs="Times New Roman"/>
          <w:sz w:val="24"/>
          <w:szCs w:val="24"/>
        </w:rPr>
        <w:t>, plkst. 1</w:t>
      </w:r>
      <w:r w:rsidR="00A21660">
        <w:rPr>
          <w:rFonts w:ascii="Times New Roman" w:hAnsi="Times New Roman" w:cs="Times New Roman"/>
          <w:sz w:val="24"/>
          <w:szCs w:val="24"/>
        </w:rPr>
        <w:t>3</w:t>
      </w:r>
      <w:r w:rsidRPr="00681ADF">
        <w:rPr>
          <w:rFonts w:ascii="Times New Roman" w:hAnsi="Times New Roman" w:cs="Times New Roman"/>
          <w:sz w:val="24"/>
          <w:szCs w:val="24"/>
        </w:rPr>
        <w:t xml:space="preserve">:00.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A21660">
        <w:rPr>
          <w:rFonts w:ascii="Times New Roman" w:hAnsi="Times New Roman" w:cs="Times New Roman"/>
          <w:b/>
          <w:sz w:val="24"/>
          <w:szCs w:val="24"/>
        </w:rPr>
        <w:t>P</w:t>
      </w:r>
      <w:r w:rsidRPr="00681ADF">
        <w:rPr>
          <w:rFonts w:ascii="Times New Roman" w:hAnsi="Times New Roman" w:cs="Times New Roman"/>
          <w:b/>
          <w:sz w:val="24"/>
          <w:szCs w:val="24"/>
        </w:rPr>
        <w:t xml:space="preserve">retendentu nosaukumi, kuri ir iesnieguši piedāvājumus, kā arī piedāvātās cenas vai izmaksas: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lastRenderedPageBreak/>
        <w:t xml:space="preserve">5.1. Piegādātāju nosaukumi, kuri pieteikušies uz kandidātu atlasi: </w:t>
      </w:r>
    </w:p>
    <w:p w:rsidR="00A21660" w:rsidRPr="00A21660" w:rsidRDefault="00A21660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A21660">
        <w:rPr>
          <w:rFonts w:ascii="Times New Roman" w:hAnsi="Times New Roman" w:cs="Times New Roman"/>
          <w:sz w:val="24"/>
          <w:szCs w:val="24"/>
        </w:rPr>
        <w:t>1. SIA "Tele2", vienotais reģistrācijas Nr. 40003272854;</w:t>
      </w:r>
    </w:p>
    <w:p w:rsidR="00A21660" w:rsidRPr="00A21660" w:rsidRDefault="00A21660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A21660">
        <w:rPr>
          <w:rFonts w:ascii="Times New Roman" w:hAnsi="Times New Roman" w:cs="Times New Roman"/>
          <w:sz w:val="24"/>
          <w:szCs w:val="24"/>
        </w:rPr>
        <w:t xml:space="preserve">2. SIA "BITE Latvija", vienotais reģistrācijas Nr. 40003742426; </w:t>
      </w:r>
    </w:p>
    <w:p w:rsidR="00A21660" w:rsidRDefault="00A21660" w:rsidP="00A2166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5.1.</w:t>
      </w:r>
      <w:r w:rsidRPr="00A21660">
        <w:rPr>
          <w:rFonts w:ascii="Times New Roman" w:hAnsi="Times New Roman" w:cs="Times New Roman"/>
          <w:sz w:val="24"/>
          <w:szCs w:val="24"/>
        </w:rPr>
        <w:t xml:space="preserve">3. SIA "Latvijas Mobilais Telefons", vienotais reģistrācijas Nr. 50003050931,  </w:t>
      </w:r>
    </w:p>
    <w:p w:rsidR="00681ADF" w:rsidRDefault="00681ADF" w:rsidP="00B7542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5.2. Pretendentu nosaukumi, kuri ir iesnieguši piedāvājumus, kā arī piedāvātās cenas vai izmaksas: </w:t>
      </w:r>
    </w:p>
    <w:tbl>
      <w:tblPr>
        <w:tblStyle w:val="TableGrid2"/>
        <w:tblW w:w="3980" w:type="pct"/>
        <w:tblLayout w:type="fixed"/>
        <w:tblLook w:val="04A0" w:firstRow="1" w:lastRow="0" w:firstColumn="1" w:lastColumn="0" w:noHBand="0" w:noVBand="1"/>
      </w:tblPr>
      <w:tblGrid>
        <w:gridCol w:w="4362"/>
        <w:gridCol w:w="2422"/>
      </w:tblGrid>
      <w:tr w:rsidR="00B7542F" w:rsidRPr="00C57EAE" w:rsidTr="00B7542F">
        <w:trPr>
          <w:trHeight w:val="20"/>
        </w:trPr>
        <w:tc>
          <w:tcPr>
            <w:tcW w:w="3215" w:type="pct"/>
            <w:shd w:val="pct10" w:color="auto" w:fill="auto"/>
          </w:tcPr>
          <w:p w:rsidR="00B7542F" w:rsidRPr="00C57EAE" w:rsidRDefault="00B7542F" w:rsidP="00E82CE3">
            <w:pPr>
              <w:rPr>
                <w:b/>
                <w:bCs/>
                <w:sz w:val="24"/>
                <w:szCs w:val="24"/>
              </w:rPr>
            </w:pPr>
            <w:r w:rsidRPr="00C57EAE">
              <w:rPr>
                <w:b/>
                <w:bCs/>
                <w:sz w:val="24"/>
                <w:szCs w:val="24"/>
              </w:rPr>
              <w:t>Pretendents</w:t>
            </w:r>
          </w:p>
        </w:tc>
        <w:tc>
          <w:tcPr>
            <w:tcW w:w="1785" w:type="pct"/>
            <w:shd w:val="pct10" w:color="auto" w:fill="auto"/>
          </w:tcPr>
          <w:p w:rsidR="00B7542F" w:rsidRPr="00C57EAE" w:rsidRDefault="00B7542F" w:rsidP="00E82CE3">
            <w:pPr>
              <w:rPr>
                <w:b/>
                <w:bCs/>
                <w:sz w:val="24"/>
                <w:szCs w:val="24"/>
              </w:rPr>
            </w:pPr>
            <w:r w:rsidRPr="00C57EAE">
              <w:rPr>
                <w:b/>
                <w:sz w:val="24"/>
                <w:szCs w:val="24"/>
              </w:rPr>
              <w:t xml:space="preserve">Cena </w:t>
            </w:r>
            <w:proofErr w:type="spellStart"/>
            <w:r w:rsidRPr="00C57EAE">
              <w:rPr>
                <w:b/>
                <w:i/>
                <w:sz w:val="24"/>
                <w:szCs w:val="24"/>
              </w:rPr>
              <w:t>euro</w:t>
            </w:r>
            <w:proofErr w:type="spellEnd"/>
            <w:r w:rsidRPr="00C57EA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(</w:t>
            </w:r>
            <w:r w:rsidRPr="00C57EAE">
              <w:rPr>
                <w:b/>
                <w:sz w:val="24"/>
                <w:szCs w:val="24"/>
              </w:rPr>
              <w:t>bez PVN</w:t>
            </w:r>
            <w:r>
              <w:rPr>
                <w:b/>
                <w:sz w:val="24"/>
                <w:szCs w:val="24"/>
              </w:rPr>
              <w:t>)</w:t>
            </w:r>
            <w:r>
              <w:t xml:space="preserve"> </w:t>
            </w:r>
            <w:r w:rsidRPr="00FC2F4D">
              <w:rPr>
                <w:b/>
                <w:sz w:val="24"/>
                <w:szCs w:val="24"/>
              </w:rPr>
              <w:t>mēnesī</w:t>
            </w:r>
          </w:p>
        </w:tc>
      </w:tr>
      <w:tr w:rsidR="00B7542F" w:rsidRPr="00C57EAE" w:rsidTr="00B7542F">
        <w:trPr>
          <w:trHeight w:val="20"/>
        </w:trPr>
        <w:tc>
          <w:tcPr>
            <w:tcW w:w="3215" w:type="pct"/>
          </w:tcPr>
          <w:p w:rsidR="00B7542F" w:rsidRPr="00C57EAE" w:rsidRDefault="00B7542F" w:rsidP="00E82CE3">
            <w:pPr>
              <w:rPr>
                <w:bCs/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 xml:space="preserve">SIA "BITE Latvija" </w:t>
            </w:r>
          </w:p>
        </w:tc>
        <w:tc>
          <w:tcPr>
            <w:tcW w:w="1785" w:type="pct"/>
          </w:tcPr>
          <w:p w:rsidR="00B7542F" w:rsidRPr="00C57EAE" w:rsidRDefault="00B7542F" w:rsidP="00E82CE3">
            <w:pPr>
              <w:rPr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>44 730.00</w:t>
            </w:r>
          </w:p>
        </w:tc>
      </w:tr>
      <w:tr w:rsidR="00B7542F" w:rsidRPr="00C57EAE" w:rsidTr="00B7542F">
        <w:trPr>
          <w:trHeight w:val="20"/>
        </w:trPr>
        <w:tc>
          <w:tcPr>
            <w:tcW w:w="3215" w:type="pct"/>
          </w:tcPr>
          <w:p w:rsidR="00B7542F" w:rsidRPr="00C57EAE" w:rsidRDefault="00B7542F" w:rsidP="00E82CE3">
            <w:pPr>
              <w:rPr>
                <w:bCs/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 xml:space="preserve">SIA "Latvijas Mobilais Telefons" </w:t>
            </w:r>
          </w:p>
        </w:tc>
        <w:tc>
          <w:tcPr>
            <w:tcW w:w="1785" w:type="pct"/>
          </w:tcPr>
          <w:p w:rsidR="00B7542F" w:rsidRPr="00C57EAE" w:rsidRDefault="00B7542F" w:rsidP="00E82CE3">
            <w:pPr>
              <w:rPr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>99 160.00</w:t>
            </w:r>
          </w:p>
        </w:tc>
      </w:tr>
      <w:tr w:rsidR="00B7542F" w:rsidRPr="00C57EAE" w:rsidTr="00B7542F">
        <w:trPr>
          <w:trHeight w:val="20"/>
        </w:trPr>
        <w:tc>
          <w:tcPr>
            <w:tcW w:w="3215" w:type="pct"/>
          </w:tcPr>
          <w:p w:rsidR="00B7542F" w:rsidRPr="00C57EAE" w:rsidRDefault="00B7542F" w:rsidP="00E82CE3">
            <w:pPr>
              <w:rPr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>SIA "Tele2"</w:t>
            </w:r>
          </w:p>
        </w:tc>
        <w:tc>
          <w:tcPr>
            <w:tcW w:w="1785" w:type="pct"/>
          </w:tcPr>
          <w:p w:rsidR="00B7542F" w:rsidRPr="00C57EAE" w:rsidRDefault="00B7542F" w:rsidP="00E82CE3">
            <w:pPr>
              <w:rPr>
                <w:sz w:val="24"/>
                <w:szCs w:val="24"/>
              </w:rPr>
            </w:pPr>
            <w:r w:rsidRPr="00C57EAE">
              <w:rPr>
                <w:sz w:val="24"/>
                <w:szCs w:val="24"/>
              </w:rPr>
              <w:t>230 934.00</w:t>
            </w:r>
          </w:p>
        </w:tc>
      </w:tr>
    </w:tbl>
    <w:p w:rsidR="00B7542F" w:rsidRDefault="00B7542F" w:rsidP="00681ADF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. Piedāvājumu skaita samazināšanas gadījumā norāda izraudzīto pretendentu nosaukumus un to izraudzīšanās iemeslus, noraidīto pretendentu nosaukumus un to noraidīšanas iemeslus: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piedāvājumu skaita samazināšana nebija paredzēta. </w:t>
      </w:r>
    </w:p>
    <w:p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P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iedāvājumu atvēršanas vieta, datums un laiks: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sz w:val="24"/>
          <w:szCs w:val="24"/>
        </w:rPr>
        <w:t xml:space="preserve">Piedāvājumu atvēršanas vieta, datums un laiks: elektroniskā iepirkumu sistēma </w:t>
      </w:r>
      <w:proofErr w:type="spellStart"/>
      <w:r w:rsidRPr="00681ADF">
        <w:rPr>
          <w:rFonts w:ascii="Times New Roman" w:hAnsi="Times New Roman" w:cs="Times New Roman"/>
          <w:sz w:val="24"/>
          <w:szCs w:val="24"/>
        </w:rPr>
        <w:t>www.eis.gov.lv</w:t>
      </w:r>
      <w:proofErr w:type="spellEnd"/>
      <w:r w:rsidRPr="00681ADF">
        <w:rPr>
          <w:rFonts w:ascii="Times New Roman" w:hAnsi="Times New Roman" w:cs="Times New Roman"/>
          <w:sz w:val="24"/>
          <w:szCs w:val="24"/>
        </w:rPr>
        <w:t xml:space="preserve">, </w:t>
      </w:r>
      <w:r w:rsidR="00B7542F" w:rsidRPr="00B7542F">
        <w:rPr>
          <w:rFonts w:ascii="Times New Roman" w:hAnsi="Times New Roman" w:cs="Times New Roman"/>
          <w:sz w:val="24"/>
          <w:szCs w:val="24"/>
        </w:rPr>
        <w:t>2020.gada 28.maijā, plkst. 13:00</w:t>
      </w:r>
      <w:r w:rsidR="00B7542F">
        <w:rPr>
          <w:rFonts w:ascii="Times New Roman" w:hAnsi="Times New Roman" w:cs="Times New Roman"/>
          <w:sz w:val="24"/>
          <w:szCs w:val="24"/>
        </w:rPr>
        <w:t>.</w:t>
      </w:r>
    </w:p>
    <w:p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. Lēmuma pamatojums, ja iepirkuma komisija pieņēmusi lēmumu pārtraukt iepirkuma procedūru: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</w:t>
      </w:r>
      <w:r w:rsidRPr="00B7542F">
        <w:rPr>
          <w:rFonts w:ascii="Times New Roman" w:hAnsi="Times New Roman" w:cs="Times New Roman"/>
          <w:sz w:val="24"/>
          <w:szCs w:val="24"/>
        </w:rPr>
        <w:t>iedāvājumi pārsniedz iepirkuma procedūras paredzamo līgumcenu, kā rezultātā nepieciešams veikt izmaiņas tehniskajā specifikācijā un apjomos.</w:t>
      </w:r>
    </w:p>
    <w:p w:rsidR="00681ADF" w:rsidRDefault="00B7542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681ADF" w:rsidRPr="00681ADF">
        <w:rPr>
          <w:rFonts w:ascii="Times New Roman" w:hAnsi="Times New Roman" w:cs="Times New Roman"/>
          <w:b/>
          <w:sz w:val="24"/>
          <w:szCs w:val="24"/>
        </w:rPr>
        <w:t>. Piedāvājuma noraidīšanas pamatojums, ja iepirkuma komisija atzinusi piedāvājumu par nepamatoti lētu:</w:t>
      </w:r>
      <w:r w:rsidR="00681ADF" w:rsidRPr="00681ADF">
        <w:rPr>
          <w:rFonts w:ascii="Times New Roman" w:hAnsi="Times New Roman" w:cs="Times New Roman"/>
          <w:sz w:val="24"/>
          <w:szCs w:val="24"/>
        </w:rPr>
        <w:t xml:space="preserve"> Nav. </w:t>
      </w:r>
    </w:p>
    <w:p w:rsid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1</w:t>
      </w:r>
      <w:r w:rsidR="00B7542F">
        <w:rPr>
          <w:rFonts w:ascii="Times New Roman" w:hAnsi="Times New Roman" w:cs="Times New Roman"/>
          <w:b/>
          <w:sz w:val="24"/>
          <w:szCs w:val="24"/>
        </w:rPr>
        <w:t>0</w:t>
      </w:r>
      <w:r w:rsidRPr="00681ADF">
        <w:rPr>
          <w:rFonts w:ascii="Times New Roman" w:hAnsi="Times New Roman" w:cs="Times New Roman"/>
          <w:b/>
          <w:sz w:val="24"/>
          <w:szCs w:val="24"/>
        </w:rPr>
        <w:t>. Iemesli, kuru dēļ netiek paredzēta elektroniska pieteikumu un piedāvājumu iesniegšana, ja sabiedrisko pakalpojumu sniedzējam ir pienākums pieteikumu un piedāvājumu saņemšanai izmantot elektroniskās informācijas sistēmas:</w:t>
      </w:r>
      <w:r w:rsidRPr="00681ADF">
        <w:rPr>
          <w:rFonts w:ascii="Times New Roman" w:hAnsi="Times New Roman" w:cs="Times New Roman"/>
          <w:sz w:val="24"/>
          <w:szCs w:val="24"/>
        </w:rPr>
        <w:t xml:space="preserve"> Piedāvājumi iesniegti Elektronisko iepirkumu sistēmas e-konkursu apakšsistēmā </w:t>
      </w:r>
      <w:hyperlink r:id="rId5" w:history="1">
        <w:r w:rsidRPr="00AB6124">
          <w:rPr>
            <w:rStyle w:val="Hyperlink"/>
            <w:rFonts w:ascii="Times New Roman" w:hAnsi="Times New Roman" w:cs="Times New Roman"/>
            <w:sz w:val="24"/>
            <w:szCs w:val="24"/>
          </w:rPr>
          <w:t>www.eis.gov.lv</w:t>
        </w:r>
      </w:hyperlink>
      <w:r w:rsidRPr="00681AD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766AC" w:rsidRPr="00681ADF" w:rsidRDefault="00681ADF" w:rsidP="00681ADF">
      <w:pPr>
        <w:jc w:val="both"/>
        <w:rPr>
          <w:rFonts w:ascii="Times New Roman" w:hAnsi="Times New Roman" w:cs="Times New Roman"/>
          <w:sz w:val="24"/>
          <w:szCs w:val="24"/>
        </w:rPr>
      </w:pPr>
      <w:r w:rsidRPr="00681ADF">
        <w:rPr>
          <w:rFonts w:ascii="Times New Roman" w:hAnsi="Times New Roman" w:cs="Times New Roman"/>
          <w:b/>
          <w:sz w:val="24"/>
          <w:szCs w:val="24"/>
        </w:rPr>
        <w:t>1</w:t>
      </w:r>
      <w:r w:rsidR="00B7542F">
        <w:rPr>
          <w:rFonts w:ascii="Times New Roman" w:hAnsi="Times New Roman" w:cs="Times New Roman"/>
          <w:b/>
          <w:sz w:val="24"/>
          <w:szCs w:val="24"/>
        </w:rPr>
        <w:t>1</w:t>
      </w:r>
      <w:r w:rsidRPr="00681ADF">
        <w:rPr>
          <w:rFonts w:ascii="Times New Roman" w:hAnsi="Times New Roman" w:cs="Times New Roman"/>
          <w:b/>
          <w:sz w:val="24"/>
          <w:szCs w:val="24"/>
        </w:rPr>
        <w:t>. Konstatētie interešu konflikti un pasākumi, kas veikti to novēršanai:</w:t>
      </w:r>
      <w:r w:rsidRPr="00681ADF">
        <w:rPr>
          <w:rFonts w:ascii="Times New Roman" w:hAnsi="Times New Roman" w:cs="Times New Roman"/>
          <w:sz w:val="24"/>
          <w:szCs w:val="24"/>
        </w:rPr>
        <w:t xml:space="preserve"> Nav</w:t>
      </w:r>
    </w:p>
    <w:sectPr w:rsidR="005766AC" w:rsidRPr="00681AD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ADF"/>
    <w:rsid w:val="00094978"/>
    <w:rsid w:val="000E3681"/>
    <w:rsid w:val="002622C7"/>
    <w:rsid w:val="002C5882"/>
    <w:rsid w:val="00385961"/>
    <w:rsid w:val="004629FB"/>
    <w:rsid w:val="005766AC"/>
    <w:rsid w:val="00681ADF"/>
    <w:rsid w:val="006E2FAE"/>
    <w:rsid w:val="009A6610"/>
    <w:rsid w:val="00A21660"/>
    <w:rsid w:val="00A82CD8"/>
    <w:rsid w:val="00AA30DA"/>
    <w:rsid w:val="00B7542F"/>
    <w:rsid w:val="00E77323"/>
    <w:rsid w:val="00F3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ADF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B75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5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81ADF"/>
    <w:rPr>
      <w:color w:val="0000FF" w:themeColor="hyperlink"/>
      <w:u w:val="single"/>
    </w:rPr>
  </w:style>
  <w:style w:type="table" w:customStyle="1" w:styleId="TableGrid2">
    <w:name w:val="Table Grid2"/>
    <w:basedOn w:val="TableNormal"/>
    <w:next w:val="TableGrid"/>
    <w:rsid w:val="00B754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B754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eis.gov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2402</Words>
  <Characters>1370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Mārtiņš Strods</dc:creator>
  <cp:lastModifiedBy>Mārtiņš Strods</cp:lastModifiedBy>
  <cp:revision>2</cp:revision>
  <dcterms:created xsi:type="dcterms:W3CDTF">2020-09-02T11:03:00Z</dcterms:created>
  <dcterms:modified xsi:type="dcterms:W3CDTF">2020-09-02T12:56:00Z</dcterms:modified>
</cp:coreProperties>
</file>